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200"/>
      </w:pPr>
      <w:r>
        <w:rPr>
          <w:b/>
          <w:bCs/>
          <w:color w:val="0C1A24"/>
          <w:sz w:val="72"/>
          <w:szCs w:val="72"/>
        </w:rPr>
        <w:t xml:space="preserve">TgAutoReply</w:t>
      </w:r>
    </w:p>
    <w:p>
      <w:pPr>
        <w:spacing w:after="300"/>
      </w:pPr>
      <w:r>
        <w:rPr>
          <w:color w:val="5A7386"/>
          <w:sz w:val="28"/>
          <w:szCs w:val="28"/>
        </w:rPr>
        <w:t xml:space="preserve">AI auto-reply for Telegram</w:t>
      </w:r>
    </w:p>
    <w:p>
      <w:pPr>
        <w:pBdr>
          <w:bottom w:val="single" w:color="1E93D2" w:sz="12" w:space="6"/>
        </w:pBdr>
        <w:spacing w:after="600"/>
      </w:pPr>
    </w:p>
    <w:p>
      <w:pPr>
        <w:spacing w:after="200" w:line="276"/>
      </w:pPr>
      <w:r>
        <w:rPr>
          <w:b/>
          <w:bCs/>
          <w:color w:val="0C1A24"/>
          <w:sz w:val="30"/>
          <w:szCs w:val="30"/>
        </w:rPr>
        <w:t xml:space="preserve">User guide</w:t>
      </w:r>
    </w:p>
    <w:p>
      <w:pPr>
        <w:spacing w:after="600" w:line="276"/>
      </w:pPr>
      <w:r>
        <w:rPr>
          <w:color w:val="5A7386"/>
          <w:sz w:val="22"/>
          <w:szCs w:val="22"/>
        </w:rPr>
        <w:t xml:space="preserve">Install · Sign in · Activate · Configure · Control</w:t>
      </w:r>
    </w:p>
    <w:p>
      <w:pPr>
        <w:spacing w:after="120" w:line="276"/>
      </w:pPr>
      <w:r>
        <w:rPr>
          <w:b/>
          <w:bCs/>
          <w:color w:val="1E93D2"/>
          <w:sz w:val="22"/>
          <w:szCs w:val="22"/>
        </w:rPr>
        <w:t xml:space="preserve">Keys: tgautoreply.pages.dev · support: Telegram @N_Adrenalin</w:t>
      </w:r>
    </w:p>
    <w:p>
      <w:r>
        <w:br w:type="page"/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1. What you need first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The app runs on your computer and answers clients in your name on Telegram while you're busy. To get started you need: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Windows 10 or 11 (64-bit). No installation — the app is a single file.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A Telegram account the bot will reply from (a work account is better than your personal one).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The phone number of that account — for signing in.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A free AI key (Groq or Gemini) — we'll get one in step 2, it takes 2 minutes.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Internet and a computer that stays on: the bot replies while the app is running.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The first 7 days are completely free with no limits. After that you'll need a license key.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2. First launch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Copy TgAutoReply.exe into a folder of your choice — for example C:\TgBot\. The app will create its own files next to it (settings, login, history).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Double-click TgAutoReply.exe.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The main window opens. Settings on the left, conversations top-right, action log at the bottom.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If your antivirus complains, it's a false positive: the app is bundled into one file together with the .NET runtime. Add the folder to exclusions, or use the Classic build.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3. Step 1 — get api_id and api_hash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These are Telegram access keys. You get them once, for free.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Open my.telegram.org and sign in with the phone number of the account the bot will use.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Choose “API development tools”.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Fill in the short form (app name — anything, e.g. TgBot; platform — Desktop).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Copy the App api_id and App api_hash values.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Enter them in the app: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api_id (my.telegram.org)   → e.g. 1234567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api_hash                   → a long string of letters and digits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Phone number (+1…)         → the bot account's number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api_hash is a secret. Don't publish it or share it with anyone.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4. Step 2 — a free AI key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The key lets the bot compose replies. We recommend Groq — it's fast and free.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Open console.groq.com and sign up.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Go to API Keys and create a new key.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Copy it (it starts with gsk_…).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In the app pick Provider → “Groq — fast, free (recommended)” and paste the key into the “API key” field.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More keys — more headroom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The free tier has a daily limit. To keep the bot running, add several keys — one per line (or comma-separated):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gsk_first_key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gsk_second_key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gsk_third_key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When one key runs out of quota, the app switches to the next automatically. The log shows “Groq: key #1 exhausted — trying the next one (#2)”, and the top of the window shows which key is active.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Important: the keys must come from DIFFERENT Groq accounts. Several keys on one account share the same limit, so they add nothing.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5. Step 3 — describe yourself (the persona prompt)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This is the most important field: it defines who answers your clients and how. It's called “Persona instruction (how to reply)”.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Describe what you do, what you sell, prices, hours, how to address the client. Example: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You are a real person, the account owner, replying in DMs while away.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Write in the client's language, briefly (1–2 sentences), naturally, no corporate speak.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Keep the thread: answer the last message in context,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don't greet twice, don't repeat yourself.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/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The facts (use only these, don't invent):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Service: massage, “Lotus” studio, 15 Main Street.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Prices: 60 min — $40, 90 min — $55.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Hours: Mon–Sat, 10:00–21:00.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— Next step: book the client at a convenient time.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/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Don't invent facts. If you don't know — say you'll reply personally soon.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Never admit you are a bot or an AI.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The more concrete the facts (prices, address, hours), the more useful the replies. Without them the AI will start making things up.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6. Step 4 — start it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Click “Save”.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Click “Start”.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Telegram sends a confirmation code — enter it in the dialog. If you have two-factor protection, you'll also need your password.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The status shows “Online as …” — the bot is working.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You can now minimise the window. While the app is running, the bot answers incoming messages.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The code is only asked on the first sign-in. After that the app logs in by itself using the saved session.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7. Activating your license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The first 7 days run without limits — the window title shows “Trial: N days left”.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Once the trial ends, the app still opens, but the “Start” button is disabled and “License required” appears next to it. Your settings are kept.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How to activate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Keys are sold on the site tgautoreply.pages.dev. Payment is in USDT on the TRON (TRC20) network.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Click “License / activation…” in the left settings panel.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The dialog shows your computer's ID. The “🔑 Buy a key on the site” button opens the purchase page and copies the ID to your clipboard.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On the site, choose a period and paste your computer ID.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The site shows a wallet address and an amount. Send exactly that amount (how — below).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Your order page refreshes itself: about a minute after the transfer it shows “Payment received”.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The key is issued by hand and appears on that same page — usually quick, but it can take a few hours.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Paste the key into the activation dialog and click “Activate”. “Start” unlocks, no restart needed.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Example computer ID: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7F3C-A21D-9B4E-0C86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Save the link to your order page — that's where the key appears. Lost it? Open tgautoreply.pages.dev/en/my and find your order by computer ID.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Every order gets its own amount, with unique cents (1.57 rather than 1.50, for example). That's how the site picks your payment out from the rest — send it exactly, don't round it.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Pricing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Period</w:t>
            </w:r>
          </w:p>
        </w:tc>
        <w:tc>
          <w:tcPr>
            <w:tcW w:type="dxa" w:w="4819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Price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1 month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1.50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3 months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3.00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6 months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4.50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12 months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6.00 USDT</w:t>
            </w:r>
          </w:p>
        </w:tc>
      </w:tr>
      <w:tr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Forever</w:t>
            </w:r>
          </w:p>
        </w:tc>
        <w:tc>
          <w:tcPr>
            <w:tcW w:type="dxa" w:w="4819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8.00 USDT</w:t>
            </w:r>
          </w:p>
        </w:tc>
      </w:tr>
    </w:tbl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On top of the price, the TRON network charges a transfer fee. It's paid in TRX and doesn't depend on the amount — usually 15–30 TRX. Plan for it: on the cheaper tiers the fee can exceed the price of the key itself.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Paying if you've never used crypto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You need any wallet that supports the TRON network. Below is Bitget Wallet as an example, but any will do: Trust Wallet, TronLink, or an exchange account.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Install Bitget Wallet from Google Play or the App Store.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Open it and choose “Create a Wallet”. When picking networks, tick Tron.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The app shows a secret 12-word phrase. Write it on paper and put it away. It's the only way to recover access: lose it and you lose the money, show it to someone and they take the money. Neither the site nor the author will ever ask you for it.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Buy USDT: the wallet has card purchase built in (“Buy” or “OTC”). Pick USDT on the TRON (TRC20) network specifically.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Buy a little TRX for the transfer fee. 30–50 TRX is plenty. Without TRX the USDT transfer won't go through.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Tap “Send”, choose USDT and the TRON (TRC20) network.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Paste the address from your order page and enter the amount it gave you. Double-check the network is TRON.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Confirm. The transfer takes 3–15 seconds; the site sees it within a minute.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Button names in wallets change over time — go by intent: create a wallet → buy USDT → send. What doesn't change: TRON (TRC20) network, exact amount, address from your order page.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Careful: send USDT only, and only on the TRON (TRC20) network. A transfer on any other network (ERC20, BEP20) is gone for good — it can't be recovered. TRON addresses always start with the letter T.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One license — one computer. But you can run as many copies on it as you like: several Telegram accounts at once, for example. Reinstalled Windows or changed computers — message the author for a new key.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8. Settings — what each one does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Behaviour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rPr>
          <w:tblHeader/>
        </w:trPr>
        <w:tc>
          <w:tcPr>
            <w:tcW w:type="dxa" w:w="3400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Setting</w:t>
            </w:r>
          </w:p>
        </w:tc>
        <w:tc>
          <w:tcPr>
            <w:tcW w:type="dxa" w:w="6238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Reply if away for N min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The bot only kicks in if you haven't written anything for N minutes. 0 — always reply.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Pause between replies, min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Don't reply to the same person more often than every N minutes. For active sales use 0–1.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Daily reply limit per person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Cap on replies to one client per day.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Delay before replying, sec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The “read it and thought about it” pause before answering (min and max).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Wait for follow-ups, sec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If a client sends several messages in a row, the bot waits for a pause and answers once.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Messages to remember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How many recent messages the AI sees. 12–20 is the sweet spot.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If the AI is unavailable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Stay silent (and hold the message) or send your fallback text.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Hold and retry after, min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If the AI is rate-limited, the bot comes back to the message in N minutes and answers.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Key pause on limit, min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How long an exhausted key “rests” before being tried again.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IDs for “/ar” commands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Your personal account's ID — so you can control the bot from Telegram.</w:t>
            </w:r>
          </w:p>
        </w:tc>
      </w:tr>
    </w:tbl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Checkboxes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rPr>
          <w:tblHeader/>
        </w:trPr>
        <w:tc>
          <w:tcPr>
            <w:tcW w:type="dxa" w:w="3400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Checkbox</w:t>
            </w:r>
          </w:p>
        </w:tc>
        <w:tc>
          <w:tcPr>
            <w:tcW w:type="dxa" w:w="6238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What it does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Private chats only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Don't reply in groups and channels.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Show “typing…”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The typing indicator before a reply — looks more alive.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Ignore bots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Don't reply to other bots.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Transcribe voice messages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Turn voice into text (needs a Gemini key).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Understand photos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Recognise what's in a photo (needs a Gemini key).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Remember the queue on restart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Unsent replies are saved and go out after a restart.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Remember conversations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Chat history is saved — the bot remembers what you discussed.</w:t>
            </w:r>
          </w:p>
        </w:tc>
      </w:tr>
    </w:tbl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9. Buttons and windows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6238"/>
      </w:tblGrid>
      <w:tr>
        <w:trPr>
          <w:tblHeader/>
        </w:trPr>
        <w:tc>
          <w:tcPr>
            <w:tcW w:type="dxa" w:w="3400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Button</w:t>
            </w:r>
          </w:p>
        </w:tc>
        <w:tc>
          <w:tcPr>
            <w:tcW w:type="dxa" w:w="6238"/>
            <w:shd w:fill="E3F2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0C1A24"/>
                <w:sz w:val="20"/>
                <w:szCs w:val="20"/>
              </w:rPr>
              <w:t xml:space="preserve">What for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Start / Stop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Start or stop the bot.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Auto-reply: ON / OFF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Quickly mute replies without stopping the app.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Keyword rules…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“Which words → how to answer”: your text, an AI reply, a reaction, or ignore.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Media…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“Media on request”: they ask for photos/price list — the bot sends the files.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Exceptions (important chats)…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Mark chats the bot must not touch at all.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Reset queue/memory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Clear unsent replies and/or conversation memory.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License / activation…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Your computer ID and key entry.</w:t>
            </w:r>
          </w:p>
        </w:tc>
      </w:tr>
      <w:tr>
        <w:tc>
          <w:tcPr>
            <w:tcW w:type="dxa" w:w="34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Save</w:t>
            </w:r>
          </w:p>
        </w:tc>
        <w:tc>
          <w:tcPr>
            <w:tcW w:type="dxa" w:w="6238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C1A24"/>
                <w:sz w:val="20"/>
                <w:szCs w:val="20"/>
              </w:rPr>
              <w:t xml:space="preserve">Save settings. Applied immediately, no restart.</w:t>
            </w:r>
          </w:p>
        </w:tc>
      </w:tr>
    </w:tbl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10. Media on request — sending photos and files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The bot can send your catalog, price list or a video when a client asks for it.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Click “Media…” → “Add”.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Words — comma-separated, e.g.: photo, catalog, price, show me.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“Send as” — auto, photo, video, video note, voice, audio or document.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“Files…” — pick one or more files from your computer.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“Caption” — text for the first file. “+AI” — after the files the bot also replies with text.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“Save”.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Abuse protection lives in the “Behaviour” section: a pause between media sends per client, a daily cap, and the “same files once per client” option.</w:t>
      </w:r>
    </w:p>
    <w:p>
      <w:pPr>
        <w:pBdr>
          <w:left w:val="single" w:color="1E93D2" w:sz="18" w:space="10"/>
        </w:pBdr>
        <w:spacing w:after="160" w:before="80"/>
        <w:ind w:left="160"/>
      </w:pPr>
      <w:r>
        <w:rPr>
          <w:i/>
          <w:iCs/>
          <w:color w:val="5A7386"/>
          <w:sz w:val="21"/>
          <w:szCs w:val="21"/>
        </w:rPr>
        <w:t xml:space="preserve">Files are taken from disk by path. Don't move or delete the chosen files or the bot won't find them. Keeping everything in one folder — e.g. C:\TgBot\catalog\ — is easiest.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11. Control from your phone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You can control the bot straight from Telegram without going to the computer.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Setup (once)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From your personal account, message the bot: /ar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The bot replies: “Your ID: 123456789”.</w:t>
      </w:r>
    </w:p>
    <w:p>
      <w:pPr>
        <w:pStyle w:val="ListParagraph"/>
        <w:numPr>
          <w:ilvl w:val="0"/>
          <w:numId w:val="3"/>
        </w:numPr>
        <w:spacing w:after="100" w:line="276"/>
      </w:pPr>
      <w:r>
        <w:rPr>
          <w:color w:val="0C1A24"/>
          <w:sz w:val="22"/>
          <w:szCs w:val="22"/>
        </w:rPr>
        <w:t xml:space="preserve">Put that ID into the “IDs for /ar commands” field in settings and click “Save”.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Using it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Send the bot “menu” or “/ar” — you'll get a menu and control it with numbers:</w:t>
      </w:r>
    </w:p>
    <w:p>
      <w:pPr>
        <w:shd w:fill="F2F5F7" w:val="clear"/>
        <w:spacing w:after="120"/>
      </w:pPr>
      <w:r>
        <w:rPr>
          <w:rFonts w:ascii="Consolas" w:cs="Consolas" w:eastAsia="Consolas" w:hAnsi="Consolas"/>
          <w:color w:val="0C1A24"/>
          <w:sz w:val="20"/>
          <w:szCs w:val="20"/>
        </w:rPr>
        <w:t xml:space="preserve">1 · Auto-reply: ON — turn off       8 · AI provider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2 · Status                          9 · Reply delay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3 · Change the prompt              10 · If the AI is unavailable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4 · Pause between replies          11 · “Typing…” on/off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5 · Reply if away for              12 · Reset the queue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6 · Messages to remember           13 · Reset memory</w:t>
      </w:r>
      <w:r>
        <w:rPr>
          <w:rFonts w:ascii="Consolas" w:cs="Consolas" w:eastAsia="Consolas" w:hAnsi="Consolas"/>
          <w:color w:val="0C1A24"/>
          <w:sz w:val="20"/>
          <w:szCs w:val="20"/>
        </w:rPr>
        <w:br/>
        <w:t xml:space="preserve">7 · AI model                        0 · Close the menu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Text commands work too — “/ar help” lists them all. For example: /ar on, /ar off, /ar status, /ar prompt &lt;text&gt;.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12. Common questions and problems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The bot doesn't reply to clients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Check the status — it should say “Online as …”.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Check that Auto-reply is ON.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Look at the log: it prints the reason for skipping, e.g. “I'm online right now (recent activity)” or “per-user cooldown”.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If “Reply if away for N min” is set, the bot stays quiet while you're writing from that account yourself.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The log says “429 — daily”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The key's free daily quota is used up. The bot switches to the next key automatically if you've added one. Add keys from other free Groq accounts.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The bot answers off-topic or repeats itself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Raise “Messages to remember” to 20.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Sharpen the prompt — add facts about your product and the “keep the thread” rule.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Reset conversation memory: “Reset queue/memory” → clear memory.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The “Start” button is greyed out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The trial or your license has expired. Click “License / activation…” and enter a key.</w:t>
      </w:r>
    </w:p>
    <w:p>
      <w:pPr>
        <w:pStyle w:val="Heading2"/>
        <w:spacing w:after="100" w:before="240"/>
      </w:pPr>
      <w:r>
        <w:rPr>
          <w:b/>
          <w:bCs/>
          <w:color w:val="1E93D2"/>
          <w:sz w:val="26"/>
          <w:szCs w:val="26"/>
        </w:rPr>
        <w:t xml:space="preserve">I need several accounts</w:t>
      </w:r>
    </w:p>
    <w:p>
      <w:pPr>
        <w:spacing w:after="120" w:line="276"/>
      </w:pPr>
      <w:r>
        <w:rPr>
          <w:color w:val="0C1A24"/>
          <w:sz w:val="22"/>
          <w:szCs w:val="22"/>
        </w:rPr>
        <w:t xml:space="preserve">Copy the app's folder somewhere else and run a second copy — it gets its own settings and its own login. The license stays one: it's tied to the computer, not to the copy.</w:t>
      </w:r>
    </w:p>
    <w:p>
      <w:pPr>
        <w:pStyle w:val="Heading1"/>
        <w:spacing w:after="160" w:before="360"/>
      </w:pPr>
      <w:r>
        <w:rPr>
          <w:b/>
          <w:bCs/>
          <w:color w:val="0C1A24"/>
          <w:sz w:val="32"/>
          <w:szCs w:val="32"/>
        </w:rPr>
        <w:t xml:space="preserve">13. Important reminders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Only reply to people who messaged you first. Mass outreach to strangers is exactly what gets Telegram accounts restricted.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Don't zero out pauses and limits without a reason: they're what makes the bot's behaviour look natural.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Use a separate work account, not your personal one.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color w:val="0C1A24"/>
          <w:sz w:val="22"/>
          <w:szCs w:val="22"/>
        </w:rPr>
        <w:t xml:space="preserve">Never share the tg.session and appsettings.json files — they contain access to your Telegram and your API keys.</w:t>
      </w:r>
    </w:p>
    <w:p>
      <w:pPr>
        <w:pBdr>
          <w:top w:val="single" w:color="D7E2EA" w:sz="8" w:space="10"/>
        </w:pBdr>
        <w:spacing w:before="400"/>
      </w:pPr>
      <w:r>
        <w:rPr>
          <w:b/>
          <w:bCs/>
          <w:color w:val="1E93D2"/>
          <w:sz w:val="22"/>
          <w:szCs w:val="22"/>
        </w:rPr>
        <w:t xml:space="preserve">Keys: tgautoreply.pages.dev · support: Telegram @N_Adrenalin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34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color w:val="0C1A24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TgAutoReply — user guide</dc:title>
  <dc:creator>TgAutoReply</dc:creator>
  <dc:description>How to install TgAutoReply, sign in to Telegram, get a free AI key, activate your license and set up the auto-reply bot. Step-by-step guide.</dc:description>
  <cp:lastModifiedBy>Un-named</cp:lastModifiedBy>
  <cp:revision>1</cp:revision>
  <dcterms:created xsi:type="dcterms:W3CDTF">2026-07-16T20:50:30.501Z</dcterms:created>
  <dcterms:modified xsi:type="dcterms:W3CDTF">2026-07-16T20:50:30.501Z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